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78E" w:rsidRPr="00CB61CB" w:rsidRDefault="00E15C74" w:rsidP="009822C3">
      <w:pPr>
        <w:spacing w:line="360" w:lineRule="auto"/>
        <w:jc w:val="both"/>
        <w:rPr>
          <w:rFonts w:ascii="Times New Roman" w:hAnsi="Times New Roman" w:cs="Times New Roman"/>
          <w:b/>
        </w:rPr>
      </w:pPr>
      <w:r w:rsidRPr="00CB61CB">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CB61CB">
        <w:trPr>
          <w:trHeight w:val="977"/>
        </w:trPr>
        <w:tc>
          <w:tcPr>
            <w:tcW w:w="3062" w:type="dxa"/>
          </w:tcPr>
          <w:p w:rsidR="00BA178E" w:rsidRPr="00CB61CB" w:rsidRDefault="00E15C74" w:rsidP="009822C3">
            <w:pPr>
              <w:spacing w:line="360" w:lineRule="auto"/>
              <w:jc w:val="both"/>
              <w:rPr>
                <w:rFonts w:ascii="Times New Roman" w:hAnsi="Times New Roman" w:cs="Times New Roman"/>
                <w:b/>
                <w:bCs/>
              </w:rPr>
            </w:pPr>
            <w:r w:rsidRPr="00CB61CB">
              <w:rPr>
                <w:rFonts w:ascii="Times New Roman" w:hAnsi="Times New Roman" w:cs="Times New Roman"/>
                <w:b/>
                <w:bCs/>
              </w:rPr>
              <w:t>Article Number:</w:t>
            </w:r>
          </w:p>
          <w:p w:rsidR="00BA178E" w:rsidRPr="00CB61CB" w:rsidRDefault="009822C3" w:rsidP="009822C3">
            <w:pPr>
              <w:spacing w:line="360" w:lineRule="auto"/>
              <w:jc w:val="both"/>
              <w:rPr>
                <w:rFonts w:ascii="Times New Roman" w:hAnsi="Times New Roman" w:cs="Times New Roman"/>
                <w:b/>
              </w:rPr>
            </w:pPr>
            <w:r w:rsidRPr="009822C3">
              <w:rPr>
                <w:rFonts w:ascii="Times New Roman" w:hAnsi="Times New Roman" w:cs="Times New Roman"/>
                <w:b/>
              </w:rPr>
              <w:t>JOCS-2660</w:t>
            </w:r>
          </w:p>
        </w:tc>
        <w:tc>
          <w:tcPr>
            <w:tcW w:w="3600" w:type="dxa"/>
          </w:tcPr>
          <w:p w:rsidR="00BA178E" w:rsidRPr="00CB61CB" w:rsidRDefault="00E15C74" w:rsidP="009822C3">
            <w:pPr>
              <w:autoSpaceDE w:val="0"/>
              <w:autoSpaceDN w:val="0"/>
              <w:adjustRightInd w:val="0"/>
              <w:spacing w:after="0" w:line="360" w:lineRule="auto"/>
              <w:jc w:val="both"/>
              <w:rPr>
                <w:rFonts w:ascii="Times New Roman" w:hAnsi="Times New Roman" w:cs="Times New Roman"/>
                <w:b/>
                <w:bCs/>
                <w:lang w:val="en-GB"/>
              </w:rPr>
            </w:pPr>
            <w:r w:rsidRPr="00CB61CB">
              <w:rPr>
                <w:rFonts w:ascii="Times New Roman" w:hAnsi="Times New Roman" w:cs="Times New Roman"/>
                <w:b/>
                <w:bCs/>
                <w:lang w:val="en-GB"/>
              </w:rPr>
              <w:t>Author Name</w:t>
            </w:r>
          </w:p>
          <w:p w:rsidR="00BA178E" w:rsidRPr="00CB61CB" w:rsidRDefault="00BA178E" w:rsidP="009822C3">
            <w:pPr>
              <w:autoSpaceDE w:val="0"/>
              <w:autoSpaceDN w:val="0"/>
              <w:adjustRightInd w:val="0"/>
              <w:spacing w:after="0" w:line="360" w:lineRule="auto"/>
              <w:jc w:val="both"/>
              <w:rPr>
                <w:rFonts w:ascii="Times New Roman" w:hAnsi="Times New Roman" w:cs="Times New Roman"/>
                <w:b/>
              </w:rPr>
            </w:pPr>
          </w:p>
          <w:p w:rsidR="00BA178E" w:rsidRPr="00CB61CB" w:rsidRDefault="009822C3" w:rsidP="009822C3">
            <w:pPr>
              <w:autoSpaceDE w:val="0"/>
              <w:autoSpaceDN w:val="0"/>
              <w:adjustRightInd w:val="0"/>
              <w:spacing w:after="0" w:line="360" w:lineRule="auto"/>
              <w:jc w:val="both"/>
              <w:rPr>
                <w:rFonts w:ascii="Times New Roman" w:hAnsi="Times New Roman" w:cs="Times New Roman"/>
                <w:b/>
                <w:bCs/>
                <w:lang w:val="en-GB"/>
              </w:rPr>
            </w:pPr>
            <w:proofErr w:type="spellStart"/>
            <w:r w:rsidRPr="009822C3">
              <w:rPr>
                <w:rFonts w:ascii="Times New Roman" w:hAnsi="Times New Roman" w:cs="Times New Roman"/>
                <w:b/>
                <w:bCs/>
                <w:lang w:val="en-GB"/>
              </w:rPr>
              <w:t>Abdisamat</w:t>
            </w:r>
            <w:proofErr w:type="spellEnd"/>
            <w:r w:rsidRPr="009822C3">
              <w:rPr>
                <w:rFonts w:ascii="Times New Roman" w:hAnsi="Times New Roman" w:cs="Times New Roman"/>
                <w:b/>
                <w:bCs/>
                <w:lang w:val="en-GB"/>
              </w:rPr>
              <w:t xml:space="preserve"> </w:t>
            </w:r>
            <w:proofErr w:type="spellStart"/>
            <w:r w:rsidRPr="009822C3">
              <w:rPr>
                <w:rFonts w:ascii="Times New Roman" w:hAnsi="Times New Roman" w:cs="Times New Roman"/>
                <w:b/>
                <w:bCs/>
                <w:lang w:val="en-GB"/>
              </w:rPr>
              <w:t>Vasidov</w:t>
            </w:r>
            <w:proofErr w:type="spellEnd"/>
          </w:p>
        </w:tc>
        <w:tc>
          <w:tcPr>
            <w:tcW w:w="3443" w:type="dxa"/>
          </w:tcPr>
          <w:p w:rsidR="00BA178E" w:rsidRPr="00CB61CB" w:rsidRDefault="00E15C74" w:rsidP="009822C3">
            <w:pPr>
              <w:spacing w:line="360" w:lineRule="auto"/>
              <w:jc w:val="both"/>
              <w:rPr>
                <w:rFonts w:ascii="Times New Roman" w:hAnsi="Times New Roman" w:cs="Times New Roman"/>
              </w:rPr>
            </w:pPr>
            <w:r w:rsidRPr="00CB61CB">
              <w:rPr>
                <w:rFonts w:ascii="Times New Roman" w:hAnsi="Times New Roman" w:cs="Times New Roman"/>
              </w:rPr>
              <w:t xml:space="preserve"> </w:t>
            </w:r>
          </w:p>
        </w:tc>
      </w:tr>
      <w:tr w:rsidR="00BA178E" w:rsidRPr="00CB61CB">
        <w:trPr>
          <w:trHeight w:val="413"/>
        </w:trPr>
        <w:tc>
          <w:tcPr>
            <w:tcW w:w="3062" w:type="dxa"/>
            <w:vAlign w:val="center"/>
          </w:tcPr>
          <w:p w:rsidR="00BA178E" w:rsidRPr="00CB61CB" w:rsidRDefault="00E15C74" w:rsidP="009822C3">
            <w:pPr>
              <w:spacing w:line="360" w:lineRule="auto"/>
              <w:jc w:val="both"/>
              <w:rPr>
                <w:rFonts w:ascii="Times New Roman" w:hAnsi="Times New Roman" w:cs="Times New Roman"/>
              </w:rPr>
            </w:pPr>
            <w:r w:rsidRPr="00CB61CB">
              <w:rPr>
                <w:rFonts w:ascii="Times New Roman" w:hAnsi="Times New Roman" w:cs="Times New Roman"/>
              </w:rPr>
              <w:t>Accept</w:t>
            </w:r>
          </w:p>
        </w:tc>
        <w:tc>
          <w:tcPr>
            <w:tcW w:w="3600" w:type="dxa"/>
            <w:vAlign w:val="center"/>
          </w:tcPr>
          <w:p w:rsidR="00BA178E" w:rsidRPr="00C52DB3" w:rsidRDefault="00E15C74" w:rsidP="009822C3">
            <w:pPr>
              <w:pStyle w:val="ListParagraph"/>
              <w:numPr>
                <w:ilvl w:val="0"/>
                <w:numId w:val="32"/>
              </w:numPr>
              <w:spacing w:line="360" w:lineRule="auto"/>
              <w:jc w:val="both"/>
              <w:rPr>
                <w:rFonts w:ascii="Times New Roman" w:hAnsi="Times New Roman" w:cs="Times New Roman"/>
                <w:b/>
              </w:rPr>
            </w:pPr>
            <w:r w:rsidRPr="00C52DB3">
              <w:rPr>
                <w:rFonts w:ascii="Times New Roman" w:hAnsi="Times New Roman" w:cs="Times New Roman"/>
                <w:b/>
              </w:rPr>
              <w:t>Minor Revision</w:t>
            </w:r>
          </w:p>
        </w:tc>
        <w:tc>
          <w:tcPr>
            <w:tcW w:w="3443" w:type="dxa"/>
            <w:vAlign w:val="center"/>
          </w:tcPr>
          <w:p w:rsidR="00BA178E" w:rsidRPr="00C52DB3" w:rsidRDefault="00E15C74" w:rsidP="009822C3">
            <w:pPr>
              <w:spacing w:line="360" w:lineRule="auto"/>
              <w:jc w:val="both"/>
              <w:rPr>
                <w:rFonts w:ascii="Times New Roman" w:hAnsi="Times New Roman" w:cs="Times New Roman"/>
              </w:rPr>
            </w:pPr>
            <w:r w:rsidRPr="00C52DB3">
              <w:rPr>
                <w:rFonts w:ascii="Times New Roman" w:hAnsi="Times New Roman" w:cs="Times New Roman"/>
              </w:rPr>
              <w:t>Major Revision</w:t>
            </w:r>
          </w:p>
        </w:tc>
      </w:tr>
      <w:tr w:rsidR="00BA178E" w:rsidRPr="00CB61CB">
        <w:trPr>
          <w:trHeight w:val="440"/>
        </w:trPr>
        <w:tc>
          <w:tcPr>
            <w:tcW w:w="3062" w:type="dxa"/>
            <w:vAlign w:val="center"/>
          </w:tcPr>
          <w:p w:rsidR="00BA178E" w:rsidRPr="00CB61CB" w:rsidRDefault="00E15C74" w:rsidP="009822C3">
            <w:pPr>
              <w:spacing w:line="360" w:lineRule="auto"/>
              <w:jc w:val="both"/>
              <w:rPr>
                <w:rFonts w:ascii="Times New Roman" w:hAnsi="Times New Roman" w:cs="Times New Roman"/>
              </w:rPr>
            </w:pPr>
            <w:r w:rsidRPr="00CB61CB">
              <w:rPr>
                <w:rFonts w:ascii="Times New Roman" w:hAnsi="Times New Roman" w:cs="Times New Roman"/>
              </w:rPr>
              <w:t>Reject</w:t>
            </w:r>
          </w:p>
        </w:tc>
        <w:tc>
          <w:tcPr>
            <w:tcW w:w="3600" w:type="dxa"/>
            <w:vAlign w:val="center"/>
          </w:tcPr>
          <w:p w:rsidR="00BA178E" w:rsidRPr="00CB61CB" w:rsidRDefault="00E15C74" w:rsidP="009822C3">
            <w:pPr>
              <w:spacing w:line="360" w:lineRule="auto"/>
              <w:jc w:val="both"/>
              <w:rPr>
                <w:rFonts w:ascii="Times New Roman" w:hAnsi="Times New Roman" w:cs="Times New Roman"/>
              </w:rPr>
            </w:pPr>
            <w:r w:rsidRPr="00CB61CB">
              <w:rPr>
                <w:rFonts w:ascii="Times New Roman" w:hAnsi="Times New Roman" w:cs="Times New Roman"/>
              </w:rPr>
              <w:t>Re-revision</w:t>
            </w:r>
          </w:p>
        </w:tc>
        <w:tc>
          <w:tcPr>
            <w:tcW w:w="3443" w:type="dxa"/>
            <w:vAlign w:val="center"/>
          </w:tcPr>
          <w:p w:rsidR="00BA178E" w:rsidRPr="00CB61CB" w:rsidRDefault="00E15C74" w:rsidP="009822C3">
            <w:pPr>
              <w:spacing w:line="360" w:lineRule="auto"/>
              <w:jc w:val="both"/>
              <w:rPr>
                <w:rFonts w:ascii="Times New Roman" w:hAnsi="Times New Roman" w:cs="Times New Roman"/>
              </w:rPr>
            </w:pPr>
            <w:r w:rsidRPr="00CB61CB">
              <w:rPr>
                <w:rFonts w:ascii="Times New Roman" w:hAnsi="Times New Roman" w:cs="Times New Roman"/>
              </w:rPr>
              <w:t>Poor Quality</w:t>
            </w:r>
          </w:p>
        </w:tc>
      </w:tr>
      <w:tr w:rsidR="00BA178E" w:rsidRPr="00CB61CB">
        <w:trPr>
          <w:trHeight w:val="2240"/>
        </w:trPr>
        <w:tc>
          <w:tcPr>
            <w:tcW w:w="10105" w:type="dxa"/>
            <w:gridSpan w:val="3"/>
          </w:tcPr>
          <w:p w:rsidR="00BA178E" w:rsidRPr="00CB61CB" w:rsidRDefault="00E15C74" w:rsidP="009822C3">
            <w:pPr>
              <w:spacing w:line="360" w:lineRule="auto"/>
              <w:jc w:val="both"/>
              <w:rPr>
                <w:rFonts w:ascii="Times New Roman" w:eastAsia="Times New Roman" w:hAnsi="Times New Roman" w:cs="Times New Roman"/>
                <w:b/>
                <w:bCs/>
                <w:shd w:val="clear" w:color="auto" w:fill="FFFFFF"/>
                <w:lang w:val="en-IN" w:eastAsia="en-IN"/>
              </w:rPr>
            </w:pPr>
            <w:r w:rsidRPr="00CB61CB">
              <w:rPr>
                <w:rFonts w:ascii="Times New Roman" w:eastAsia="Times New Roman" w:hAnsi="Times New Roman" w:cs="Times New Roman"/>
                <w:b/>
                <w:bCs/>
                <w:shd w:val="clear" w:color="auto" w:fill="FFFFFF"/>
                <w:lang w:val="en-IN" w:eastAsia="en-IN"/>
              </w:rPr>
              <w:t xml:space="preserve">Title: </w:t>
            </w:r>
            <w:r w:rsidR="009822C3" w:rsidRPr="009822C3">
              <w:rPr>
                <w:rFonts w:ascii="Times New Roman" w:eastAsia="Times New Roman" w:hAnsi="Times New Roman" w:cs="Times New Roman"/>
                <w:b/>
                <w:bCs/>
                <w:shd w:val="clear" w:color="auto" w:fill="FFFFFF"/>
                <w:lang w:val="en-IN" w:eastAsia="en-IN"/>
              </w:rPr>
              <w:t>The use of modify chitosan sorbent to obtaining of biopolymer granules with 131Cs radionuclide for brachytherapy</w:t>
            </w:r>
          </w:p>
          <w:p w:rsidR="005C1918" w:rsidRPr="005C1918" w:rsidRDefault="00E15C74" w:rsidP="005C1918">
            <w:pPr>
              <w:jc w:val="both"/>
              <w:rPr>
                <w:rFonts w:ascii="Times New Roman" w:hAnsi="Times New Roman" w:cs="Times New Roman"/>
              </w:rPr>
            </w:pPr>
            <w:r w:rsidRPr="005C1918">
              <w:rPr>
                <w:rFonts w:ascii="Times New Roman" w:eastAsia="Times New Roman" w:hAnsi="Times New Roman" w:cs="Times New Roman"/>
                <w:bCs/>
                <w:shd w:val="clear" w:color="auto" w:fill="FFFFFF"/>
                <w:lang w:val="en-IN" w:eastAsia="en-IN"/>
              </w:rPr>
              <w:t>General Comments from Reviewer</w:t>
            </w:r>
            <w:r w:rsidRPr="005C1918">
              <w:rPr>
                <w:rFonts w:ascii="Times New Roman" w:hAnsi="Times New Roman" w:cs="Times New Roman"/>
              </w:rPr>
              <w:t xml:space="preserve">: - </w:t>
            </w:r>
            <w:r w:rsidR="005C1918" w:rsidRPr="005C1918">
              <w:rPr>
                <w:rFonts w:ascii="Times New Roman" w:hAnsi="Times New Roman" w:cs="Times New Roman"/>
              </w:rPr>
              <w:t>This research comprises structured work which contributes important findings to brachytherapy throughout the medical field. Multiple language clarity improvements along with methodological explanations and data interpretation steps and formatting changes need solutions before the manuscript can be published. The recommended modifications</w:t>
            </w:r>
            <w:bookmarkStart w:id="0" w:name="_GoBack"/>
            <w:bookmarkEnd w:id="0"/>
            <w:r w:rsidR="005C1918" w:rsidRPr="005C1918">
              <w:rPr>
                <w:rFonts w:ascii="Times New Roman" w:hAnsi="Times New Roman" w:cs="Times New Roman"/>
              </w:rPr>
              <w:t xml:space="preserve"> will both improve the scientific effects alongside enhancing readability within this manuscript.</w:t>
            </w:r>
          </w:p>
          <w:p w:rsidR="005C1918" w:rsidRDefault="005C1918" w:rsidP="005C1918">
            <w:pPr>
              <w:pStyle w:val="ListParagraph"/>
              <w:numPr>
                <w:ilvl w:val="0"/>
                <w:numId w:val="39"/>
              </w:numPr>
              <w:spacing w:line="360" w:lineRule="auto"/>
              <w:jc w:val="both"/>
              <w:rPr>
                <w:rFonts w:ascii="Times New Roman" w:hAnsi="Times New Roman" w:cs="Times New Roman"/>
              </w:rPr>
            </w:pPr>
            <w:r w:rsidRPr="005C1918">
              <w:rPr>
                <w:rFonts w:ascii="Times New Roman" w:hAnsi="Times New Roman" w:cs="Times New Roman"/>
              </w:rPr>
              <w:t>This research adds value to nuclear medicine through its development of degradable bio-compatible brachytherapy source systems. The experimental process clearly describes methods for synthesizing modified chitosan-based granules together with their characterization procedures.</w:t>
            </w:r>
          </w:p>
          <w:p w:rsidR="005C1918" w:rsidRDefault="005C1918" w:rsidP="005C1918">
            <w:pPr>
              <w:pStyle w:val="ListParagraph"/>
              <w:numPr>
                <w:ilvl w:val="0"/>
                <w:numId w:val="39"/>
              </w:numPr>
              <w:spacing w:line="360" w:lineRule="auto"/>
              <w:jc w:val="both"/>
              <w:rPr>
                <w:rFonts w:ascii="Times New Roman" w:hAnsi="Times New Roman" w:cs="Times New Roman"/>
              </w:rPr>
            </w:pPr>
            <w:r w:rsidRPr="005C1918">
              <w:rPr>
                <w:rFonts w:ascii="Times New Roman" w:hAnsi="Times New Roman" w:cs="Times New Roman"/>
              </w:rPr>
              <w:t xml:space="preserve">The proposed method creates a lower-cost alternative to titanium encapsulation thereby expanding brachytherapy treatment accessibility. Sorption efficiency measurements combined with granule characterization along with </w:t>
            </w:r>
            <w:proofErr w:type="spellStart"/>
            <w:r w:rsidRPr="005C1918">
              <w:rPr>
                <w:rFonts w:ascii="Times New Roman" w:hAnsi="Times New Roman" w:cs="Times New Roman"/>
              </w:rPr>
              <w:t>dosimetry</w:t>
            </w:r>
            <w:proofErr w:type="spellEnd"/>
            <w:r w:rsidRPr="005C1918">
              <w:rPr>
                <w:rFonts w:ascii="Times New Roman" w:hAnsi="Times New Roman" w:cs="Times New Roman"/>
              </w:rPr>
              <w:t xml:space="preserve"> calculations strengthen the study's research quality.</w:t>
            </w:r>
          </w:p>
          <w:p w:rsidR="005C1918" w:rsidRDefault="005C1918" w:rsidP="005C1918">
            <w:pPr>
              <w:pStyle w:val="ListParagraph"/>
              <w:numPr>
                <w:ilvl w:val="0"/>
                <w:numId w:val="39"/>
              </w:numPr>
              <w:spacing w:line="360" w:lineRule="auto"/>
              <w:jc w:val="both"/>
              <w:rPr>
                <w:rFonts w:ascii="Times New Roman" w:hAnsi="Times New Roman" w:cs="Times New Roman"/>
              </w:rPr>
            </w:pPr>
            <w:r w:rsidRPr="005C1918">
              <w:rPr>
                <w:rFonts w:ascii="Times New Roman" w:hAnsi="Times New Roman" w:cs="Times New Roman"/>
              </w:rPr>
              <w:t xml:space="preserve">The protocol for making 131Cs granules (Figure 1) is detailed in the manuscript while the representation in text suffers from a lack of explanatory clarity through sequential breakdown. The text requires explicit clarification about how potassium </w:t>
            </w:r>
            <w:proofErr w:type="spellStart"/>
            <w:proofErr w:type="gramStart"/>
            <w:r w:rsidRPr="005C1918">
              <w:rPr>
                <w:rFonts w:ascii="Times New Roman" w:hAnsi="Times New Roman" w:cs="Times New Roman"/>
              </w:rPr>
              <w:t>ferrocyanide</w:t>
            </w:r>
            <w:proofErr w:type="spellEnd"/>
            <w:r w:rsidRPr="005C1918">
              <w:rPr>
                <w:rFonts w:ascii="Times New Roman" w:hAnsi="Times New Roman" w:cs="Times New Roman"/>
              </w:rPr>
              <w:t xml:space="preserve"> with chloride additives enhance</w:t>
            </w:r>
            <w:proofErr w:type="gramEnd"/>
            <w:r w:rsidRPr="005C1918">
              <w:rPr>
                <w:rFonts w:ascii="Times New Roman" w:hAnsi="Times New Roman" w:cs="Times New Roman"/>
              </w:rPr>
              <w:t xml:space="preserve"> sorption.</w:t>
            </w:r>
          </w:p>
          <w:p w:rsidR="009822C3" w:rsidRPr="009822C3" w:rsidRDefault="005C1918" w:rsidP="005C1918">
            <w:pPr>
              <w:pStyle w:val="ListParagraph"/>
              <w:numPr>
                <w:ilvl w:val="0"/>
                <w:numId w:val="39"/>
              </w:numPr>
              <w:spacing w:line="360" w:lineRule="auto"/>
              <w:jc w:val="both"/>
              <w:rPr>
                <w:rFonts w:ascii="Times New Roman" w:hAnsi="Times New Roman" w:cs="Times New Roman"/>
              </w:rPr>
            </w:pPr>
            <w:r w:rsidRPr="005C1918">
              <w:rPr>
                <w:rFonts w:ascii="Times New Roman" w:hAnsi="Times New Roman" w:cs="Times New Roman"/>
              </w:rPr>
              <w:t>The interpretation of numerical data in tables should include a fundamental explanation of its implications. Table 1 introduces an unexplained concept called "Un-carrier." An introductory explanati</w:t>
            </w:r>
            <w:r>
              <w:rPr>
                <w:rFonts w:ascii="Times New Roman" w:hAnsi="Times New Roman" w:cs="Times New Roman"/>
              </w:rPr>
              <w:t>on of the term must be provided</w:t>
            </w:r>
            <w:r w:rsidR="009822C3" w:rsidRPr="009822C3">
              <w:rPr>
                <w:rFonts w:ascii="Times New Roman" w:hAnsi="Times New Roman" w:cs="Times New Roman"/>
              </w:rPr>
              <w:t>.</w:t>
            </w:r>
            <w:r w:rsidR="009822C3">
              <w:t xml:space="preserve"> </w:t>
            </w:r>
            <w:r w:rsidRPr="005C1918">
              <w:rPr>
                <w:rFonts w:ascii="Times New Roman" w:hAnsi="Times New Roman" w:cs="Times New Roman"/>
              </w:rPr>
              <w:t>The dose rate values presented in Table 3 require evaluation based on existing clinical standards and previous data to demonstrate real-world relevance.</w:t>
            </w:r>
          </w:p>
          <w:p w:rsidR="005C1918" w:rsidRDefault="005C1918" w:rsidP="005C1918">
            <w:pPr>
              <w:pStyle w:val="ListParagraph"/>
              <w:numPr>
                <w:ilvl w:val="0"/>
                <w:numId w:val="39"/>
              </w:numPr>
              <w:spacing w:line="360" w:lineRule="auto"/>
              <w:jc w:val="both"/>
              <w:rPr>
                <w:rFonts w:ascii="Times New Roman" w:hAnsi="Times New Roman" w:cs="Times New Roman"/>
              </w:rPr>
            </w:pPr>
            <w:r w:rsidRPr="005C1918">
              <w:rPr>
                <w:rFonts w:ascii="Times New Roman" w:hAnsi="Times New Roman" w:cs="Times New Roman"/>
              </w:rPr>
              <w:t>Researchers should compare traditional encapsulation approaches to the new chitosan method as part of their discussion section. To demonstrate greater study credibility researchers should outline all current study restrictions (specifically long-term stability and biocompatibility considerations)</w:t>
            </w:r>
          </w:p>
          <w:p w:rsidR="00BA178E" w:rsidRPr="005C1918" w:rsidRDefault="00E15C74" w:rsidP="005C1918">
            <w:pPr>
              <w:spacing w:line="360" w:lineRule="auto"/>
              <w:jc w:val="both"/>
              <w:rPr>
                <w:rFonts w:ascii="Times New Roman" w:hAnsi="Times New Roman" w:cs="Times New Roman"/>
              </w:rPr>
            </w:pPr>
            <w:r w:rsidRPr="005C1918">
              <w:rPr>
                <w:rFonts w:ascii="Times New Roman" w:eastAsia="Times New Roman" w:hAnsi="Times New Roman" w:cs="Times New Roman"/>
                <w:bCs/>
                <w:shd w:val="clear" w:color="auto" w:fill="FFFFFF"/>
                <w:lang w:val="en-IN" w:eastAsia="en-IN"/>
              </w:rPr>
              <w:t>The article can be published after minor revision.</w:t>
            </w:r>
          </w:p>
        </w:tc>
      </w:tr>
    </w:tbl>
    <w:p w:rsidR="00BA178E" w:rsidRPr="00CB61CB" w:rsidRDefault="00BA178E" w:rsidP="009822C3">
      <w:pPr>
        <w:spacing w:line="360" w:lineRule="auto"/>
        <w:jc w:val="both"/>
        <w:rPr>
          <w:rFonts w:ascii="Times New Roman" w:hAnsi="Times New Roman" w:cs="Times New Roman"/>
        </w:rPr>
      </w:pPr>
    </w:p>
    <w:sectPr w:rsidR="00BA178E" w:rsidRPr="00CB61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DCC" w:rsidRDefault="007A6DCC">
      <w:pPr>
        <w:spacing w:line="240" w:lineRule="auto"/>
      </w:pPr>
      <w:r>
        <w:separator/>
      </w:r>
    </w:p>
  </w:endnote>
  <w:endnote w:type="continuationSeparator" w:id="0">
    <w:p w:rsidR="007A6DCC" w:rsidRDefault="007A6D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DCC" w:rsidRDefault="007A6DCC">
      <w:pPr>
        <w:spacing w:after="0"/>
      </w:pPr>
      <w:r>
        <w:separator/>
      </w:r>
    </w:p>
  </w:footnote>
  <w:footnote w:type="continuationSeparator" w:id="0">
    <w:p w:rsidR="007A6DCC" w:rsidRDefault="007A6DCC">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3BB3FB3"/>
    <w:multiLevelType w:val="hybridMultilevel"/>
    <w:tmpl w:val="085AD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12485"/>
    <w:multiLevelType w:val="multilevel"/>
    <w:tmpl w:val="8326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19533F"/>
    <w:multiLevelType w:val="hybridMultilevel"/>
    <w:tmpl w:val="E1589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6F3CBE"/>
    <w:multiLevelType w:val="hybridMultilevel"/>
    <w:tmpl w:val="28DC0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A536C9"/>
    <w:multiLevelType w:val="hybridMultilevel"/>
    <w:tmpl w:val="FE0CD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381280"/>
    <w:multiLevelType w:val="hybridMultilevel"/>
    <w:tmpl w:val="BDF2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1918DD"/>
    <w:multiLevelType w:val="hybridMultilevel"/>
    <w:tmpl w:val="39000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7E57CE"/>
    <w:multiLevelType w:val="hybridMultilevel"/>
    <w:tmpl w:val="6464D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0A7A0A"/>
    <w:multiLevelType w:val="hybridMultilevel"/>
    <w:tmpl w:val="4FC21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D173BB"/>
    <w:multiLevelType w:val="hybridMultilevel"/>
    <w:tmpl w:val="19DC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8A548A9"/>
    <w:multiLevelType w:val="hybridMultilevel"/>
    <w:tmpl w:val="8D187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5A0F36"/>
    <w:multiLevelType w:val="hybridMultilevel"/>
    <w:tmpl w:val="6B12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B01278"/>
    <w:multiLevelType w:val="hybridMultilevel"/>
    <w:tmpl w:val="8218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312395F"/>
    <w:multiLevelType w:val="hybridMultilevel"/>
    <w:tmpl w:val="5A6C3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CD547A"/>
    <w:multiLevelType w:val="hybridMultilevel"/>
    <w:tmpl w:val="18F0EF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78513B"/>
    <w:multiLevelType w:val="hybridMultilevel"/>
    <w:tmpl w:val="2F6ED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CB69CF"/>
    <w:multiLevelType w:val="hybridMultilevel"/>
    <w:tmpl w:val="0BD8B9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0A5E11"/>
    <w:multiLevelType w:val="hybridMultilevel"/>
    <w:tmpl w:val="FCF4C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8BC826"/>
    <w:multiLevelType w:val="singleLevel"/>
    <w:tmpl w:val="528BC826"/>
    <w:lvl w:ilvl="0">
      <w:start w:val="1"/>
      <w:numFmt w:val="decimal"/>
      <w:lvlText w:val="%1."/>
      <w:lvlJc w:val="left"/>
      <w:pPr>
        <w:tabs>
          <w:tab w:val="left" w:pos="425"/>
        </w:tabs>
        <w:ind w:left="425" w:hanging="425"/>
      </w:pPr>
      <w:rPr>
        <w:rFonts w:hint="default"/>
      </w:rPr>
    </w:lvl>
  </w:abstractNum>
  <w:abstractNum w:abstractNumId="20">
    <w:nsid w:val="569C7477"/>
    <w:multiLevelType w:val="hybridMultilevel"/>
    <w:tmpl w:val="70AE3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9B25FC"/>
    <w:multiLevelType w:val="hybridMultilevel"/>
    <w:tmpl w:val="E6780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AE6EA5"/>
    <w:multiLevelType w:val="hybridMultilevel"/>
    <w:tmpl w:val="F2F8B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1AB1D71"/>
    <w:multiLevelType w:val="hybridMultilevel"/>
    <w:tmpl w:val="7B3C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9C10B8"/>
    <w:multiLevelType w:val="hybridMultilevel"/>
    <w:tmpl w:val="32D68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5D121B"/>
    <w:multiLevelType w:val="hybridMultilevel"/>
    <w:tmpl w:val="9A86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A1866C5"/>
    <w:multiLevelType w:val="hybridMultilevel"/>
    <w:tmpl w:val="E60272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8032DB"/>
    <w:multiLevelType w:val="hybridMultilevel"/>
    <w:tmpl w:val="5E742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C9F630C"/>
    <w:multiLevelType w:val="hybridMultilevel"/>
    <w:tmpl w:val="1F846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DA761FF"/>
    <w:multiLevelType w:val="hybridMultilevel"/>
    <w:tmpl w:val="9A40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FDB69E7"/>
    <w:multiLevelType w:val="hybridMultilevel"/>
    <w:tmpl w:val="3188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291036F"/>
    <w:multiLevelType w:val="hybridMultilevel"/>
    <w:tmpl w:val="F716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CD78E4"/>
    <w:multiLevelType w:val="hybridMultilevel"/>
    <w:tmpl w:val="11DEC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F86DD6"/>
    <w:multiLevelType w:val="hybridMultilevel"/>
    <w:tmpl w:val="EEC82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AE71EB"/>
    <w:multiLevelType w:val="hybridMultilevel"/>
    <w:tmpl w:val="3E00D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66424E4"/>
    <w:multiLevelType w:val="hybridMultilevel"/>
    <w:tmpl w:val="D292D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2667B8"/>
    <w:multiLevelType w:val="hybridMultilevel"/>
    <w:tmpl w:val="9294C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AF314C2"/>
    <w:multiLevelType w:val="hybridMultilevel"/>
    <w:tmpl w:val="0E3A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DA60B19"/>
    <w:multiLevelType w:val="hybridMultilevel"/>
    <w:tmpl w:val="FCD88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20"/>
  </w:num>
  <w:num w:numId="4">
    <w:abstractNumId w:val="22"/>
  </w:num>
  <w:num w:numId="5">
    <w:abstractNumId w:val="34"/>
  </w:num>
  <w:num w:numId="6">
    <w:abstractNumId w:val="13"/>
  </w:num>
  <w:num w:numId="7">
    <w:abstractNumId w:val="35"/>
  </w:num>
  <w:num w:numId="8">
    <w:abstractNumId w:val="17"/>
  </w:num>
  <w:num w:numId="9">
    <w:abstractNumId w:val="38"/>
  </w:num>
  <w:num w:numId="10">
    <w:abstractNumId w:val="23"/>
  </w:num>
  <w:num w:numId="11">
    <w:abstractNumId w:val="12"/>
  </w:num>
  <w:num w:numId="12">
    <w:abstractNumId w:val="11"/>
  </w:num>
  <w:num w:numId="13">
    <w:abstractNumId w:val="32"/>
  </w:num>
  <w:num w:numId="14">
    <w:abstractNumId w:val="24"/>
  </w:num>
  <w:num w:numId="15">
    <w:abstractNumId w:val="28"/>
  </w:num>
  <w:num w:numId="16">
    <w:abstractNumId w:val="27"/>
  </w:num>
  <w:num w:numId="17">
    <w:abstractNumId w:val="33"/>
  </w:num>
  <w:num w:numId="18">
    <w:abstractNumId w:val="9"/>
  </w:num>
  <w:num w:numId="19">
    <w:abstractNumId w:val="5"/>
  </w:num>
  <w:num w:numId="20">
    <w:abstractNumId w:val="31"/>
  </w:num>
  <w:num w:numId="21">
    <w:abstractNumId w:val="2"/>
  </w:num>
  <w:num w:numId="22">
    <w:abstractNumId w:val="21"/>
  </w:num>
  <w:num w:numId="23">
    <w:abstractNumId w:val="29"/>
  </w:num>
  <w:num w:numId="24">
    <w:abstractNumId w:val="7"/>
  </w:num>
  <w:num w:numId="25">
    <w:abstractNumId w:val="37"/>
  </w:num>
  <w:num w:numId="26">
    <w:abstractNumId w:val="16"/>
  </w:num>
  <w:num w:numId="27">
    <w:abstractNumId w:val="6"/>
  </w:num>
  <w:num w:numId="28">
    <w:abstractNumId w:val="3"/>
  </w:num>
  <w:num w:numId="29">
    <w:abstractNumId w:val="15"/>
  </w:num>
  <w:num w:numId="30">
    <w:abstractNumId w:val="8"/>
  </w:num>
  <w:num w:numId="31">
    <w:abstractNumId w:val="25"/>
  </w:num>
  <w:num w:numId="32">
    <w:abstractNumId w:val="26"/>
  </w:num>
  <w:num w:numId="33">
    <w:abstractNumId w:val="10"/>
  </w:num>
  <w:num w:numId="34">
    <w:abstractNumId w:val="4"/>
  </w:num>
  <w:num w:numId="35">
    <w:abstractNumId w:val="18"/>
  </w:num>
  <w:num w:numId="36">
    <w:abstractNumId w:val="30"/>
  </w:num>
  <w:num w:numId="37">
    <w:abstractNumId w:val="14"/>
  </w:num>
  <w:num w:numId="38">
    <w:abstractNumId w:val="36"/>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2F23"/>
    <w:rsid w:val="00003D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76F5"/>
    <w:rsid w:val="00077C4D"/>
    <w:rsid w:val="000804F7"/>
    <w:rsid w:val="00080E09"/>
    <w:rsid w:val="000817B5"/>
    <w:rsid w:val="000820CE"/>
    <w:rsid w:val="000825EC"/>
    <w:rsid w:val="00083DE8"/>
    <w:rsid w:val="000844E1"/>
    <w:rsid w:val="00086DA5"/>
    <w:rsid w:val="000901AD"/>
    <w:rsid w:val="000916ED"/>
    <w:rsid w:val="0009380B"/>
    <w:rsid w:val="0009417C"/>
    <w:rsid w:val="00095572"/>
    <w:rsid w:val="0009727D"/>
    <w:rsid w:val="00097BCB"/>
    <w:rsid w:val="00097EAD"/>
    <w:rsid w:val="000A0274"/>
    <w:rsid w:val="000A0BE8"/>
    <w:rsid w:val="000A106E"/>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D3542"/>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6"/>
    <w:rsid w:val="00136D61"/>
    <w:rsid w:val="001375A8"/>
    <w:rsid w:val="00137641"/>
    <w:rsid w:val="00140858"/>
    <w:rsid w:val="00145DA8"/>
    <w:rsid w:val="001465B5"/>
    <w:rsid w:val="00146BD2"/>
    <w:rsid w:val="001477C2"/>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5A4"/>
    <w:rsid w:val="00257A79"/>
    <w:rsid w:val="00257BA9"/>
    <w:rsid w:val="00261D2F"/>
    <w:rsid w:val="0026227F"/>
    <w:rsid w:val="00263012"/>
    <w:rsid w:val="0026366C"/>
    <w:rsid w:val="002659D2"/>
    <w:rsid w:val="00266A59"/>
    <w:rsid w:val="00266BBF"/>
    <w:rsid w:val="002674B8"/>
    <w:rsid w:val="00270417"/>
    <w:rsid w:val="002743DA"/>
    <w:rsid w:val="00275E98"/>
    <w:rsid w:val="0028095A"/>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5986"/>
    <w:rsid w:val="002B7028"/>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29B2"/>
    <w:rsid w:val="00323572"/>
    <w:rsid w:val="00325814"/>
    <w:rsid w:val="00325C41"/>
    <w:rsid w:val="00330297"/>
    <w:rsid w:val="00330C8F"/>
    <w:rsid w:val="00333907"/>
    <w:rsid w:val="003378AC"/>
    <w:rsid w:val="0034221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42FF"/>
    <w:rsid w:val="003C520D"/>
    <w:rsid w:val="003C6542"/>
    <w:rsid w:val="003D2BAF"/>
    <w:rsid w:val="003D4DBE"/>
    <w:rsid w:val="003D6D48"/>
    <w:rsid w:val="003E1603"/>
    <w:rsid w:val="003E3470"/>
    <w:rsid w:val="003E35C5"/>
    <w:rsid w:val="003E3E79"/>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3DA1"/>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C1FD0"/>
    <w:rsid w:val="004C382F"/>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7C3"/>
    <w:rsid w:val="004F787B"/>
    <w:rsid w:val="004F7E12"/>
    <w:rsid w:val="00502851"/>
    <w:rsid w:val="005058B0"/>
    <w:rsid w:val="00507DC4"/>
    <w:rsid w:val="005116F8"/>
    <w:rsid w:val="0051278D"/>
    <w:rsid w:val="00513B0A"/>
    <w:rsid w:val="00514B4C"/>
    <w:rsid w:val="00515727"/>
    <w:rsid w:val="00517DEE"/>
    <w:rsid w:val="0052118B"/>
    <w:rsid w:val="00522AC7"/>
    <w:rsid w:val="00523161"/>
    <w:rsid w:val="0052366B"/>
    <w:rsid w:val="00527526"/>
    <w:rsid w:val="00527645"/>
    <w:rsid w:val="00527685"/>
    <w:rsid w:val="005314B0"/>
    <w:rsid w:val="0053152F"/>
    <w:rsid w:val="00532AF9"/>
    <w:rsid w:val="00536703"/>
    <w:rsid w:val="005376EC"/>
    <w:rsid w:val="00540124"/>
    <w:rsid w:val="00540B9B"/>
    <w:rsid w:val="00541238"/>
    <w:rsid w:val="00545A53"/>
    <w:rsid w:val="00551962"/>
    <w:rsid w:val="005527AD"/>
    <w:rsid w:val="00557E5D"/>
    <w:rsid w:val="00560084"/>
    <w:rsid w:val="00561856"/>
    <w:rsid w:val="005636D6"/>
    <w:rsid w:val="00563B90"/>
    <w:rsid w:val="005648DF"/>
    <w:rsid w:val="00564D7F"/>
    <w:rsid w:val="00564EF3"/>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2EFD"/>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A7B32"/>
    <w:rsid w:val="005B0C51"/>
    <w:rsid w:val="005B1605"/>
    <w:rsid w:val="005B680D"/>
    <w:rsid w:val="005C079B"/>
    <w:rsid w:val="005C09BF"/>
    <w:rsid w:val="005C1091"/>
    <w:rsid w:val="005C1918"/>
    <w:rsid w:val="005C355A"/>
    <w:rsid w:val="005C4E59"/>
    <w:rsid w:val="005C59E4"/>
    <w:rsid w:val="005C6119"/>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30B9"/>
    <w:rsid w:val="005F3BA8"/>
    <w:rsid w:val="00600502"/>
    <w:rsid w:val="006019BB"/>
    <w:rsid w:val="0060372B"/>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7937"/>
    <w:rsid w:val="00647C6A"/>
    <w:rsid w:val="00651F0B"/>
    <w:rsid w:val="00652A7D"/>
    <w:rsid w:val="00653B8B"/>
    <w:rsid w:val="00653C47"/>
    <w:rsid w:val="00653DBF"/>
    <w:rsid w:val="00654530"/>
    <w:rsid w:val="00654B53"/>
    <w:rsid w:val="00655FCD"/>
    <w:rsid w:val="0065602E"/>
    <w:rsid w:val="00657559"/>
    <w:rsid w:val="00657987"/>
    <w:rsid w:val="00661106"/>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2F49"/>
    <w:rsid w:val="00694802"/>
    <w:rsid w:val="00696F40"/>
    <w:rsid w:val="006A0AC2"/>
    <w:rsid w:val="006A1242"/>
    <w:rsid w:val="006A1E7E"/>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6E13"/>
    <w:rsid w:val="006F7ADC"/>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4192"/>
    <w:rsid w:val="007A495E"/>
    <w:rsid w:val="007A515D"/>
    <w:rsid w:val="007A54E3"/>
    <w:rsid w:val="007A5976"/>
    <w:rsid w:val="007A5D0E"/>
    <w:rsid w:val="007A5D74"/>
    <w:rsid w:val="007A6DCC"/>
    <w:rsid w:val="007A6FA1"/>
    <w:rsid w:val="007B4727"/>
    <w:rsid w:val="007B4BBB"/>
    <w:rsid w:val="007C0EB0"/>
    <w:rsid w:val="007C29EF"/>
    <w:rsid w:val="007C6BEE"/>
    <w:rsid w:val="007C6E37"/>
    <w:rsid w:val="007D0493"/>
    <w:rsid w:val="007D2CE5"/>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2C3"/>
    <w:rsid w:val="00982631"/>
    <w:rsid w:val="00982A3B"/>
    <w:rsid w:val="009830A5"/>
    <w:rsid w:val="00984117"/>
    <w:rsid w:val="00986AFD"/>
    <w:rsid w:val="0099018F"/>
    <w:rsid w:val="00992AB2"/>
    <w:rsid w:val="009931F4"/>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1B"/>
    <w:rsid w:val="009B2BDE"/>
    <w:rsid w:val="009B32DB"/>
    <w:rsid w:val="009B47E5"/>
    <w:rsid w:val="009B4875"/>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876B2"/>
    <w:rsid w:val="00A90597"/>
    <w:rsid w:val="00A94D5D"/>
    <w:rsid w:val="00A95808"/>
    <w:rsid w:val="00A960E7"/>
    <w:rsid w:val="00A96C6A"/>
    <w:rsid w:val="00AA1FC0"/>
    <w:rsid w:val="00AA5F62"/>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4DB6"/>
    <w:rsid w:val="00B05A6E"/>
    <w:rsid w:val="00B06C0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7AE6"/>
    <w:rsid w:val="00B51458"/>
    <w:rsid w:val="00B52C96"/>
    <w:rsid w:val="00B54DF5"/>
    <w:rsid w:val="00B5512A"/>
    <w:rsid w:val="00B56416"/>
    <w:rsid w:val="00B57218"/>
    <w:rsid w:val="00B575D0"/>
    <w:rsid w:val="00B61C12"/>
    <w:rsid w:val="00B61CD0"/>
    <w:rsid w:val="00B6477F"/>
    <w:rsid w:val="00B667B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5A3"/>
    <w:rsid w:val="00BF09C7"/>
    <w:rsid w:val="00BF0F76"/>
    <w:rsid w:val="00BF199D"/>
    <w:rsid w:val="00BF68C5"/>
    <w:rsid w:val="00C0320B"/>
    <w:rsid w:val="00C069F3"/>
    <w:rsid w:val="00C10651"/>
    <w:rsid w:val="00C1082B"/>
    <w:rsid w:val="00C11AC0"/>
    <w:rsid w:val="00C125B3"/>
    <w:rsid w:val="00C12A12"/>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304FC"/>
    <w:rsid w:val="00C31692"/>
    <w:rsid w:val="00C31E8A"/>
    <w:rsid w:val="00C3248D"/>
    <w:rsid w:val="00C34F2A"/>
    <w:rsid w:val="00C35218"/>
    <w:rsid w:val="00C35415"/>
    <w:rsid w:val="00C36A15"/>
    <w:rsid w:val="00C37441"/>
    <w:rsid w:val="00C375D7"/>
    <w:rsid w:val="00C42FEA"/>
    <w:rsid w:val="00C45FD8"/>
    <w:rsid w:val="00C4612A"/>
    <w:rsid w:val="00C46503"/>
    <w:rsid w:val="00C46EB1"/>
    <w:rsid w:val="00C50FD9"/>
    <w:rsid w:val="00C5151C"/>
    <w:rsid w:val="00C51DFB"/>
    <w:rsid w:val="00C52DB3"/>
    <w:rsid w:val="00C54EE9"/>
    <w:rsid w:val="00C602F1"/>
    <w:rsid w:val="00C60A17"/>
    <w:rsid w:val="00C62C22"/>
    <w:rsid w:val="00C63048"/>
    <w:rsid w:val="00C635D0"/>
    <w:rsid w:val="00C647C3"/>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2F3C"/>
    <w:rsid w:val="00CF34AE"/>
    <w:rsid w:val="00CF35C1"/>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16B75"/>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5683"/>
    <w:rsid w:val="00D822D3"/>
    <w:rsid w:val="00D82757"/>
    <w:rsid w:val="00D8301E"/>
    <w:rsid w:val="00D83CAC"/>
    <w:rsid w:val="00D8492D"/>
    <w:rsid w:val="00D84AA4"/>
    <w:rsid w:val="00D8600D"/>
    <w:rsid w:val="00D92282"/>
    <w:rsid w:val="00D92A64"/>
    <w:rsid w:val="00D92F11"/>
    <w:rsid w:val="00D940FC"/>
    <w:rsid w:val="00D9547D"/>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6727"/>
    <w:rsid w:val="00DC6E61"/>
    <w:rsid w:val="00DC7693"/>
    <w:rsid w:val="00DD067A"/>
    <w:rsid w:val="00DD0EC9"/>
    <w:rsid w:val="00DD10E4"/>
    <w:rsid w:val="00DD3189"/>
    <w:rsid w:val="00DD5175"/>
    <w:rsid w:val="00DD6331"/>
    <w:rsid w:val="00DD6B57"/>
    <w:rsid w:val="00DD6F7C"/>
    <w:rsid w:val="00DD7711"/>
    <w:rsid w:val="00DE00B0"/>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6102"/>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E77"/>
    <w:rsid w:val="00E43F13"/>
    <w:rsid w:val="00E45CBA"/>
    <w:rsid w:val="00E5163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4CC"/>
    <w:rsid w:val="00E92EF8"/>
    <w:rsid w:val="00E963B6"/>
    <w:rsid w:val="00E96753"/>
    <w:rsid w:val="00EA0989"/>
    <w:rsid w:val="00EA1438"/>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2836"/>
    <w:rsid w:val="00EC3AB0"/>
    <w:rsid w:val="00EC4381"/>
    <w:rsid w:val="00EC5C4F"/>
    <w:rsid w:val="00EC5DC2"/>
    <w:rsid w:val="00EC6B20"/>
    <w:rsid w:val="00EC7BF9"/>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4153"/>
    <w:rsid w:val="00F25724"/>
    <w:rsid w:val="00F27AFF"/>
    <w:rsid w:val="00F27C8E"/>
    <w:rsid w:val="00F30426"/>
    <w:rsid w:val="00F32957"/>
    <w:rsid w:val="00F34955"/>
    <w:rsid w:val="00F35BA9"/>
    <w:rsid w:val="00F40895"/>
    <w:rsid w:val="00F41946"/>
    <w:rsid w:val="00F41C23"/>
    <w:rsid w:val="00F41DF6"/>
    <w:rsid w:val="00F4249B"/>
    <w:rsid w:val="00F4271F"/>
    <w:rsid w:val="00F4278F"/>
    <w:rsid w:val="00F46205"/>
    <w:rsid w:val="00F5139E"/>
    <w:rsid w:val="00F51601"/>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57226">
      <w:bodyDiv w:val="1"/>
      <w:marLeft w:val="0"/>
      <w:marRight w:val="0"/>
      <w:marTop w:val="0"/>
      <w:marBottom w:val="0"/>
      <w:divBdr>
        <w:top w:val="none" w:sz="0" w:space="0" w:color="auto"/>
        <w:left w:val="none" w:sz="0" w:space="0" w:color="auto"/>
        <w:bottom w:val="none" w:sz="0" w:space="0" w:color="auto"/>
        <w:right w:val="none" w:sz="0" w:space="0" w:color="auto"/>
      </w:divBdr>
    </w:div>
    <w:div w:id="33358459">
      <w:bodyDiv w:val="1"/>
      <w:marLeft w:val="0"/>
      <w:marRight w:val="0"/>
      <w:marTop w:val="0"/>
      <w:marBottom w:val="0"/>
      <w:divBdr>
        <w:top w:val="none" w:sz="0" w:space="0" w:color="auto"/>
        <w:left w:val="none" w:sz="0" w:space="0" w:color="auto"/>
        <w:bottom w:val="none" w:sz="0" w:space="0" w:color="auto"/>
        <w:right w:val="none" w:sz="0" w:space="0" w:color="auto"/>
      </w:divBdr>
    </w:div>
    <w:div w:id="34236015">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62576">
      <w:bodyDiv w:val="1"/>
      <w:marLeft w:val="0"/>
      <w:marRight w:val="0"/>
      <w:marTop w:val="0"/>
      <w:marBottom w:val="0"/>
      <w:divBdr>
        <w:top w:val="none" w:sz="0" w:space="0" w:color="auto"/>
        <w:left w:val="none" w:sz="0" w:space="0" w:color="auto"/>
        <w:bottom w:val="none" w:sz="0" w:space="0" w:color="auto"/>
        <w:right w:val="none" w:sz="0" w:space="0" w:color="auto"/>
      </w:divBdr>
    </w:div>
    <w:div w:id="62531920">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85007125">
      <w:bodyDiv w:val="1"/>
      <w:marLeft w:val="0"/>
      <w:marRight w:val="0"/>
      <w:marTop w:val="0"/>
      <w:marBottom w:val="0"/>
      <w:divBdr>
        <w:top w:val="none" w:sz="0" w:space="0" w:color="auto"/>
        <w:left w:val="none" w:sz="0" w:space="0" w:color="auto"/>
        <w:bottom w:val="none" w:sz="0" w:space="0" w:color="auto"/>
        <w:right w:val="none" w:sz="0" w:space="0" w:color="auto"/>
      </w:divBdr>
    </w:div>
    <w:div w:id="110053151">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1649363">
      <w:bodyDiv w:val="1"/>
      <w:marLeft w:val="0"/>
      <w:marRight w:val="0"/>
      <w:marTop w:val="0"/>
      <w:marBottom w:val="0"/>
      <w:divBdr>
        <w:top w:val="none" w:sz="0" w:space="0" w:color="auto"/>
        <w:left w:val="none" w:sz="0" w:space="0" w:color="auto"/>
        <w:bottom w:val="none" w:sz="0" w:space="0" w:color="auto"/>
        <w:right w:val="none" w:sz="0" w:space="0" w:color="auto"/>
      </w:divBdr>
    </w:div>
    <w:div w:id="196547783">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49240012">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882860">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69377447">
      <w:bodyDiv w:val="1"/>
      <w:marLeft w:val="0"/>
      <w:marRight w:val="0"/>
      <w:marTop w:val="0"/>
      <w:marBottom w:val="0"/>
      <w:divBdr>
        <w:top w:val="none" w:sz="0" w:space="0" w:color="auto"/>
        <w:left w:val="none" w:sz="0" w:space="0" w:color="auto"/>
        <w:bottom w:val="none" w:sz="0" w:space="0" w:color="auto"/>
        <w:right w:val="none" w:sz="0" w:space="0" w:color="auto"/>
      </w:divBdr>
    </w:div>
    <w:div w:id="381440524">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9592901">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4303614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25564452">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1451958">
      <w:bodyDiv w:val="1"/>
      <w:marLeft w:val="0"/>
      <w:marRight w:val="0"/>
      <w:marTop w:val="0"/>
      <w:marBottom w:val="0"/>
      <w:divBdr>
        <w:top w:val="none" w:sz="0" w:space="0" w:color="auto"/>
        <w:left w:val="none" w:sz="0" w:space="0" w:color="auto"/>
        <w:bottom w:val="none" w:sz="0" w:space="0" w:color="auto"/>
        <w:right w:val="none" w:sz="0" w:space="0" w:color="auto"/>
      </w:divBdr>
    </w:div>
    <w:div w:id="58604124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63166648">
      <w:bodyDiv w:val="1"/>
      <w:marLeft w:val="0"/>
      <w:marRight w:val="0"/>
      <w:marTop w:val="0"/>
      <w:marBottom w:val="0"/>
      <w:divBdr>
        <w:top w:val="none" w:sz="0" w:space="0" w:color="auto"/>
        <w:left w:val="none" w:sz="0" w:space="0" w:color="auto"/>
        <w:bottom w:val="none" w:sz="0" w:space="0" w:color="auto"/>
        <w:right w:val="none" w:sz="0" w:space="0" w:color="auto"/>
      </w:divBdr>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11032054">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135828">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0317513">
      <w:bodyDiv w:val="1"/>
      <w:marLeft w:val="0"/>
      <w:marRight w:val="0"/>
      <w:marTop w:val="0"/>
      <w:marBottom w:val="0"/>
      <w:divBdr>
        <w:top w:val="none" w:sz="0" w:space="0" w:color="auto"/>
        <w:left w:val="none" w:sz="0" w:space="0" w:color="auto"/>
        <w:bottom w:val="none" w:sz="0" w:space="0" w:color="auto"/>
        <w:right w:val="none" w:sz="0" w:space="0" w:color="auto"/>
      </w:divBdr>
    </w:div>
    <w:div w:id="771509406">
      <w:bodyDiv w:val="1"/>
      <w:marLeft w:val="0"/>
      <w:marRight w:val="0"/>
      <w:marTop w:val="0"/>
      <w:marBottom w:val="0"/>
      <w:divBdr>
        <w:top w:val="none" w:sz="0" w:space="0" w:color="auto"/>
        <w:left w:val="none" w:sz="0" w:space="0" w:color="auto"/>
        <w:bottom w:val="none" w:sz="0" w:space="0" w:color="auto"/>
        <w:right w:val="none" w:sz="0" w:space="0" w:color="auto"/>
      </w:divBdr>
    </w:div>
    <w:div w:id="774403267">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9644080">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7419812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5301416">
      <w:bodyDiv w:val="1"/>
      <w:marLeft w:val="0"/>
      <w:marRight w:val="0"/>
      <w:marTop w:val="0"/>
      <w:marBottom w:val="0"/>
      <w:divBdr>
        <w:top w:val="none" w:sz="0" w:space="0" w:color="auto"/>
        <w:left w:val="none" w:sz="0" w:space="0" w:color="auto"/>
        <w:bottom w:val="none" w:sz="0" w:space="0" w:color="auto"/>
        <w:right w:val="none" w:sz="0" w:space="0" w:color="auto"/>
      </w:divBdr>
    </w:div>
    <w:div w:id="1066490144">
      <w:bodyDiv w:val="1"/>
      <w:marLeft w:val="0"/>
      <w:marRight w:val="0"/>
      <w:marTop w:val="0"/>
      <w:marBottom w:val="0"/>
      <w:divBdr>
        <w:top w:val="none" w:sz="0" w:space="0" w:color="auto"/>
        <w:left w:val="none" w:sz="0" w:space="0" w:color="auto"/>
        <w:bottom w:val="none" w:sz="0" w:space="0" w:color="auto"/>
        <w:right w:val="none" w:sz="0" w:space="0" w:color="auto"/>
      </w:divBdr>
    </w:div>
    <w:div w:id="1110472786">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54100442">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86291278">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5652511">
      <w:bodyDiv w:val="1"/>
      <w:marLeft w:val="0"/>
      <w:marRight w:val="0"/>
      <w:marTop w:val="0"/>
      <w:marBottom w:val="0"/>
      <w:divBdr>
        <w:top w:val="none" w:sz="0" w:space="0" w:color="auto"/>
        <w:left w:val="none" w:sz="0" w:space="0" w:color="auto"/>
        <w:bottom w:val="none" w:sz="0" w:space="0" w:color="auto"/>
        <w:right w:val="none" w:sz="0" w:space="0" w:color="auto"/>
      </w:divBdr>
    </w:div>
    <w:div w:id="1229609923">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54437096">
      <w:bodyDiv w:val="1"/>
      <w:marLeft w:val="0"/>
      <w:marRight w:val="0"/>
      <w:marTop w:val="0"/>
      <w:marBottom w:val="0"/>
      <w:divBdr>
        <w:top w:val="none" w:sz="0" w:space="0" w:color="auto"/>
        <w:left w:val="none" w:sz="0" w:space="0" w:color="auto"/>
        <w:bottom w:val="none" w:sz="0" w:space="0" w:color="auto"/>
        <w:right w:val="none" w:sz="0" w:space="0" w:color="auto"/>
      </w:divBdr>
    </w:div>
    <w:div w:id="1274826047">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372684">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17845639">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1673811">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44967997">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80833052">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998315">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10189490">
      <w:bodyDiv w:val="1"/>
      <w:marLeft w:val="0"/>
      <w:marRight w:val="0"/>
      <w:marTop w:val="0"/>
      <w:marBottom w:val="0"/>
      <w:divBdr>
        <w:top w:val="none" w:sz="0" w:space="0" w:color="auto"/>
        <w:left w:val="none" w:sz="0" w:space="0" w:color="auto"/>
        <w:bottom w:val="none" w:sz="0" w:space="0" w:color="auto"/>
        <w:right w:val="none" w:sz="0" w:space="0" w:color="auto"/>
      </w:divBdr>
    </w:div>
    <w:div w:id="1929382656">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37059840">
      <w:bodyDiv w:val="1"/>
      <w:marLeft w:val="0"/>
      <w:marRight w:val="0"/>
      <w:marTop w:val="0"/>
      <w:marBottom w:val="0"/>
      <w:divBdr>
        <w:top w:val="none" w:sz="0" w:space="0" w:color="auto"/>
        <w:left w:val="none" w:sz="0" w:space="0" w:color="auto"/>
        <w:bottom w:val="none" w:sz="0" w:space="0" w:color="auto"/>
        <w:right w:val="none" w:sz="0" w:space="0" w:color="auto"/>
      </w:divBdr>
    </w:div>
    <w:div w:id="1976138553">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67606438">
      <w:bodyDiv w:val="1"/>
      <w:marLeft w:val="0"/>
      <w:marRight w:val="0"/>
      <w:marTop w:val="0"/>
      <w:marBottom w:val="0"/>
      <w:divBdr>
        <w:top w:val="none" w:sz="0" w:space="0" w:color="auto"/>
        <w:left w:val="none" w:sz="0" w:space="0" w:color="auto"/>
        <w:bottom w:val="none" w:sz="0" w:space="0" w:color="auto"/>
        <w:right w:val="none" w:sz="0" w:space="0" w:color="auto"/>
      </w:divBdr>
    </w:div>
    <w:div w:id="2086994690">
      <w:bodyDiv w:val="1"/>
      <w:marLeft w:val="0"/>
      <w:marRight w:val="0"/>
      <w:marTop w:val="0"/>
      <w:marBottom w:val="0"/>
      <w:divBdr>
        <w:top w:val="none" w:sz="0" w:space="0" w:color="auto"/>
        <w:left w:val="none" w:sz="0" w:space="0" w:color="auto"/>
        <w:bottom w:val="none" w:sz="0" w:space="0" w:color="auto"/>
        <w:right w:val="none" w:sz="0" w:space="0" w:color="auto"/>
      </w:divBdr>
    </w:div>
    <w:div w:id="2097750100">
      <w:bodyDiv w:val="1"/>
      <w:marLeft w:val="0"/>
      <w:marRight w:val="0"/>
      <w:marTop w:val="0"/>
      <w:marBottom w:val="0"/>
      <w:divBdr>
        <w:top w:val="none" w:sz="0" w:space="0" w:color="auto"/>
        <w:left w:val="none" w:sz="0" w:space="0" w:color="auto"/>
        <w:bottom w:val="none" w:sz="0" w:space="0" w:color="auto"/>
        <w:right w:val="none" w:sz="0" w:space="0" w:color="auto"/>
      </w:divBdr>
      <w:divsChild>
        <w:div w:id="1518471112">
          <w:marLeft w:val="0"/>
          <w:marRight w:val="0"/>
          <w:marTop w:val="0"/>
          <w:marBottom w:val="0"/>
          <w:divBdr>
            <w:top w:val="none" w:sz="0" w:space="0" w:color="auto"/>
            <w:left w:val="none" w:sz="0" w:space="0" w:color="auto"/>
            <w:bottom w:val="none" w:sz="0" w:space="0" w:color="auto"/>
            <w:right w:val="none" w:sz="0" w:space="0" w:color="auto"/>
          </w:divBdr>
        </w:div>
      </w:divsChild>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E7377-21F1-4818-B4CA-11C3CD97E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Administrator</cp:lastModifiedBy>
  <cp:revision>3</cp:revision>
  <dcterms:created xsi:type="dcterms:W3CDTF">2025-01-30T09:50:00Z</dcterms:created>
  <dcterms:modified xsi:type="dcterms:W3CDTF">2025-01-30T10:00:00Z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